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sz w:val="36"/>
          <w:szCs w:val="36"/>
          <w:lang w:val="en-US" w:eastAsia="zh-CN"/>
        </w:rPr>
      </w:pPr>
      <w:r>
        <w:rPr>
          <w:rFonts w:hint="eastAsia" w:asciiTheme="minorHAnsi" w:eastAsiaTheme="minorEastAsia"/>
          <w:sz w:val="36"/>
          <w:szCs w:val="36"/>
          <w:lang w:val="en-US" w:eastAsia="zh-CN"/>
        </w:rPr>
        <w:t>网络空间安全课程综合设计任务报告</w:t>
      </w:r>
      <w:r>
        <w:rPr>
          <w:rFonts w:hint="eastAsia"/>
          <w:sz w:val="36"/>
          <w:szCs w:val="36"/>
          <w:lang w:val="en-US" w:eastAsia="zh-CN"/>
        </w:rPr>
        <w:t>六</w:t>
      </w:r>
    </w:p>
    <w:p>
      <w:pPr>
        <w:jc w:val="center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HAnsi" w:eastAsiaTheme="minorEastAsia"/>
          <w:sz w:val="24"/>
          <w:szCs w:val="24"/>
          <w:lang w:val="en-US" w:eastAsia="zh-CN"/>
        </w:rPr>
        <w:t>57117203  姜舒</w:t>
      </w:r>
    </w:p>
    <w:p>
      <w:pPr>
        <w:jc w:val="center"/>
        <w:rPr>
          <w:rFonts w:hint="eastAsia" w:asciiTheme="minorHAnsi" w:eastAsiaTheme="minorEastAsia"/>
          <w:sz w:val="24"/>
          <w:szCs w:val="24"/>
          <w:lang w:val="en-US" w:eastAsia="zh-CN"/>
        </w:rPr>
      </w:pPr>
      <w:r>
        <w:rPr>
          <w:rFonts w:hint="eastAsia" w:asciiTheme="minorHAnsi" w:eastAsiaTheme="minorEastAsia"/>
          <w:sz w:val="24"/>
          <w:szCs w:val="24"/>
          <w:lang w:val="en-US" w:eastAsia="zh-CN"/>
        </w:rPr>
        <w:t>2020年9月1</w:t>
      </w:r>
      <w:r>
        <w:rPr>
          <w:rFonts w:hint="eastAsia"/>
          <w:sz w:val="24"/>
          <w:szCs w:val="24"/>
          <w:lang w:val="en-US" w:eastAsia="zh-CN"/>
        </w:rPr>
        <w:t>9</w:t>
      </w:r>
      <w:r>
        <w:rPr>
          <w:rFonts w:hint="eastAsia" w:asciiTheme="minorHAnsi" w:eastAsiaTheme="minorEastAsia"/>
          <w:sz w:val="24"/>
          <w:szCs w:val="24"/>
          <w:lang w:val="en-US" w:eastAsia="zh-CN"/>
        </w:rPr>
        <w:t>日</w:t>
      </w:r>
    </w:p>
    <w:p>
      <w:pPr>
        <w:jc w:val="center"/>
        <w:rPr>
          <w:rFonts w:hint="eastAsia" w:asciiTheme="minorHAnsi" w:eastAsiaTheme="minorEastAsia"/>
          <w:sz w:val="24"/>
          <w:szCs w:val="24"/>
          <w:lang w:val="en-US" w:eastAsia="zh-CN"/>
        </w:rPr>
      </w:pPr>
    </w:p>
    <w:p>
      <w:pPr>
        <w:jc w:val="center"/>
        <w:rPr>
          <w:rFonts w:hint="eastAsia" w:asciiTheme="minorHAnsi" w:eastAsiaTheme="minorEastAsia"/>
          <w:sz w:val="24"/>
          <w:szCs w:val="24"/>
          <w:lang w:val="en-US" w:eastAsia="zh-CN"/>
        </w:rPr>
      </w:pPr>
      <w:r>
        <w:rPr>
          <w:rFonts w:hint="eastAsia" w:asciiTheme="minorHAnsi" w:eastAsiaTheme="minorEastAsia"/>
          <w:sz w:val="30"/>
          <w:szCs w:val="30"/>
          <w:lang w:val="en-US" w:eastAsia="zh-CN"/>
        </w:rPr>
        <w:t>（一）Linux Firewall Exploration Lab</w:t>
      </w:r>
    </w:p>
    <w:p>
      <w:pPr>
        <w:pStyle w:val="4"/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 1: Using Firewall</w:t>
      </w:r>
    </w:p>
    <w:p>
      <w:pPr>
        <w:pStyle w:val="4"/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各虚拟机IP地址：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Machine 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虚拟机VA  10.0.2.4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Machine B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  <w:t>虚拟机VB  10.0.2.5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虚拟机VC  10.0.2.6</w:t>
      </w:r>
    </w:p>
    <w:p>
      <w:pPr>
        <w:pStyle w:val="4"/>
        <w:bidi w:val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在VA中找到默认的policy file /etc/default/ufw并修改，将DROP改为ACCEPT</w:t>
      </w:r>
    </w:p>
    <w:p>
      <w:pPr>
        <w:pStyle w:val="4"/>
        <w:bidi w:val="0"/>
      </w:pPr>
      <w:r>
        <w:drawing>
          <wp:inline distT="0" distB="0" distL="114300" distR="114300">
            <wp:extent cx="4238625" cy="50990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</w:p>
    <w:p>
      <w:pPr>
        <w:pStyle w:val="4"/>
        <w:bidi w:val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/>
        </w:rPr>
        <w:t>• Prevent A from doing telnet to Machine B.</w: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阻止A对机器B进行telnet</w:t>
      </w:r>
    </w:p>
    <w:p>
      <w:pPr>
        <w:pStyle w:val="4"/>
        <w:bidi w:val="0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pStyle w:val="4"/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没有禁止访问外部23端口之前，在VA上telnet VB，正常连接</w:t>
      </w:r>
    </w:p>
    <w:p>
      <w:pPr>
        <w:pStyle w:val="4"/>
        <w:bidi w:val="0"/>
      </w:pPr>
      <w:r>
        <w:drawing>
          <wp:inline distT="0" distB="0" distL="114300" distR="114300">
            <wp:extent cx="4038600" cy="13335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</w:p>
    <w:p>
      <w:pPr>
        <w:pStyle w:val="4"/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打开ufw设置，禁止VA向外进行telnet连接</w:t>
      </w:r>
    </w:p>
    <w:p>
      <w:pPr>
        <w:pStyle w:val="4"/>
        <w:bidi w:val="0"/>
      </w:pPr>
      <w:r>
        <w:drawing>
          <wp:inline distT="0" distB="0" distL="114300" distR="114300">
            <wp:extent cx="4371975" cy="11049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</w:p>
    <w:p>
      <w:pPr>
        <w:pStyle w:val="4"/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再telnet VB，无法访问</w:t>
      </w:r>
    </w:p>
    <w:p>
      <w:pPr>
        <w:pStyle w:val="4"/>
        <w:bidi w:val="0"/>
      </w:pPr>
      <w:r>
        <w:drawing>
          <wp:inline distT="0" distB="0" distL="114300" distR="114300">
            <wp:extent cx="3434080" cy="552450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</w:p>
    <w:p>
      <w:pPr>
        <w:pStyle w:val="4"/>
        <w:bidi w:val="0"/>
        <w:rPr>
          <w:rFonts w:hint="eastAsia" w:eastAsiaTheme="minorEastAsia"/>
          <w:lang w:val="en-US" w:eastAsia="zh-CN"/>
        </w:rPr>
      </w:pPr>
      <w:r>
        <w:rPr>
          <w:rFonts w:hint="eastAsia"/>
        </w:rPr>
        <w:t>• Prevent B from doing telnet to Machine A.</w:t>
      </w:r>
      <w:r>
        <w:rPr>
          <w:rFonts w:hint="eastAsia"/>
          <w:lang w:val="en-US" w:eastAsia="zh-CN"/>
        </w:rPr>
        <w:t xml:space="preserve"> 阻止B对机器A进行telnet</w:t>
      </w:r>
    </w:p>
    <w:p>
      <w:pPr>
        <w:pStyle w:val="4"/>
        <w:bidi w:val="0"/>
        <w:rPr>
          <w:rFonts w:hint="eastAsia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没有禁止访问23端口之前，在VB上telnet VA，正常连接</w:t>
      </w:r>
    </w:p>
    <w:p>
      <w:pPr>
        <w:pStyle w:val="4"/>
        <w:bidi w:val="0"/>
      </w:pPr>
      <w:r>
        <w:drawing>
          <wp:inline distT="0" distB="0" distL="114300" distR="114300">
            <wp:extent cx="4000500" cy="1219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开启ufw设置，使用ufw命令关闭23端口telnet服务</w:t>
      </w:r>
    </w:p>
    <w:p>
      <w:pPr>
        <w:pStyle w:val="4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34205" cy="1129030"/>
            <wp:effectExtent l="0" t="0" r="444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4205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此时再在VB上telnet VA，无法连接</w:t>
      </w:r>
    </w:p>
    <w:p>
      <w:pPr>
        <w:pStyle w:val="4"/>
        <w:bidi w:val="0"/>
      </w:pPr>
      <w:r>
        <w:drawing>
          <wp:inline distT="0" distB="0" distL="114300" distR="114300">
            <wp:extent cx="3514725" cy="52895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2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</w:p>
    <w:p>
      <w:pPr>
        <w:pStyle w:val="4"/>
        <w:bidi w:val="0"/>
      </w:pPr>
      <w:r>
        <w:rPr>
          <w:rFonts w:hint="eastAsia"/>
        </w:rPr>
        <w:t>• Prevent A from visiting an external web site. You can choose any web site that you like to block, but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keep in mind, some web servers have multiple IP addresses.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阻止A访问外部网站。 您可以选择要阻止的任何网站，但是请记住，某些Web服务器具有多个IP地址。</w:t>
      </w:r>
    </w:p>
    <w:p>
      <w:pPr>
        <w:pStyle w:val="4"/>
        <w:bidi w:val="0"/>
        <w:rPr>
          <w:rFonts w:hint="eastAsia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使用dig命令获得www.baidu.com的IP地址为182.61.200.6和182.61.200.7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在浏览器里访问182.61.200.6可以打开www.baidu.com的地址</w:t>
      </w:r>
    </w:p>
    <w:p>
      <w:pPr>
        <w:pStyle w:val="4"/>
        <w:bidi w:val="0"/>
        <w:rPr>
          <w:rFonts w:hint="eastAsia"/>
        </w:rPr>
      </w:pPr>
      <w:r>
        <w:drawing>
          <wp:inline distT="0" distB="0" distL="114300" distR="114300">
            <wp:extent cx="5268595" cy="2370455"/>
            <wp:effectExtent l="0" t="0" r="825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</w:p>
    <w:p>
      <w:pPr>
        <w:pStyle w:val="4"/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使用ufw命令关闭182.61.200.6地址的访问</w:t>
      </w:r>
    </w:p>
    <w:p>
      <w:pPr>
        <w:pStyle w:val="4"/>
        <w:bidi w:val="0"/>
      </w:pPr>
      <w:r>
        <w:drawing>
          <wp:inline distT="0" distB="0" distL="114300" distR="114300">
            <wp:extent cx="4910455" cy="624205"/>
            <wp:effectExtent l="0" t="0" r="444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0455" cy="62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</w:p>
    <w:p>
      <w:pPr>
        <w:pStyle w:val="4"/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此时无法访问182.61.200.6</w:t>
      </w:r>
    </w:p>
    <w:p>
      <w:pPr>
        <w:pStyle w:val="4"/>
        <w:bidi w:val="0"/>
      </w:pPr>
      <w:r>
        <w:drawing>
          <wp:inline distT="0" distB="0" distL="114300" distR="114300">
            <wp:extent cx="5274310" cy="13271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Task 2: Implementing a Simple Firewall</w:t>
      </w:r>
    </w:p>
    <w:p>
      <w:pPr>
        <w:pStyle w:val="4"/>
        <w:bidi w:val="0"/>
        <w:rPr>
          <w:rFonts w:hint="eastAsia"/>
        </w:rPr>
      </w:pPr>
    </w:p>
    <w:p>
      <w:pPr>
        <w:pStyle w:val="4"/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新建t2.c编写代码</w:t>
      </w:r>
    </w:p>
    <w:p>
      <w:pPr>
        <w:pStyle w:val="4"/>
        <w:bidi w:val="0"/>
      </w:pPr>
      <w:r>
        <w:drawing>
          <wp:inline distT="0" distB="0" distL="114300" distR="114300">
            <wp:extent cx="2995930" cy="490855"/>
            <wp:effectExtent l="0" t="0" r="444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</w:p>
    <w:p>
      <w:pPr>
        <w:pStyle w:val="4"/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设置了向外telnet连接和其他主机向本机telnet连接的两个hook、增加和删除过滤器的操作</w:t>
      </w:r>
    </w:p>
    <w:p>
      <w:pPr>
        <w:pStyle w:val="4"/>
        <w:bidi w:val="0"/>
      </w:pPr>
      <w:r>
        <w:drawing>
          <wp:inline distT="0" distB="0" distL="114300" distR="114300">
            <wp:extent cx="5269230" cy="3330575"/>
            <wp:effectExtent l="0" t="0" r="762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</w:p>
    <w:p>
      <w:pPr>
        <w:pStyle w:val="4"/>
        <w:bidi w:val="0"/>
      </w:pPr>
    </w:p>
    <w:p>
      <w:pPr>
        <w:pStyle w:val="4"/>
        <w:bidi w:val="0"/>
      </w:pPr>
    </w:p>
    <w:p>
      <w:pPr>
        <w:pStyle w:val="4"/>
        <w:bidi w:val="0"/>
      </w:pPr>
    </w:p>
    <w:p>
      <w:pPr>
        <w:pStyle w:val="4"/>
        <w:bidi w:val="0"/>
      </w:pPr>
    </w:p>
    <w:p>
      <w:pPr>
        <w:pStyle w:val="4"/>
        <w:bidi w:val="0"/>
      </w:pPr>
      <w:r>
        <w:drawing>
          <wp:inline distT="0" distB="0" distL="114300" distR="114300">
            <wp:extent cx="5274310" cy="14052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drawing>
          <wp:inline distT="0" distB="0" distL="114300" distR="114300">
            <wp:extent cx="5269865" cy="2747010"/>
            <wp:effectExtent l="0" t="0" r="698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drawing>
          <wp:inline distT="0" distB="0" distL="114300" distR="114300">
            <wp:extent cx="5269230" cy="3646170"/>
            <wp:effectExtent l="0" t="0" r="762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</w:p>
    <w:p>
      <w:pPr>
        <w:pStyle w:val="4"/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编写Makefile</w:t>
      </w:r>
    </w:p>
    <w:p>
      <w:pPr>
        <w:pStyle w:val="4"/>
        <w:bidi w:val="0"/>
      </w:pPr>
      <w:r>
        <w:drawing>
          <wp:inline distT="0" distB="0" distL="114300" distR="114300">
            <wp:extent cx="5273675" cy="1757045"/>
            <wp:effectExtent l="0" t="0" r="3175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</w:p>
    <w:p>
      <w:pPr>
        <w:pStyle w:val="4"/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编译成可加载的内核模块</w:t>
      </w:r>
    </w:p>
    <w:p>
      <w:pPr>
        <w:pStyle w:val="4"/>
        <w:bidi w:val="0"/>
      </w:pPr>
      <w:r>
        <w:drawing>
          <wp:inline distT="0" distB="0" distL="114300" distR="114300">
            <wp:extent cx="5268595" cy="1049020"/>
            <wp:effectExtent l="0" t="0" r="825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drawing>
          <wp:inline distT="0" distB="0" distL="114300" distR="114300">
            <wp:extent cx="3500755" cy="180975"/>
            <wp:effectExtent l="0" t="0" r="444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</w:p>
    <w:p>
      <w:pPr>
        <w:pStyle w:val="4"/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此时VA无法telnet VB，也无法被VB telnet连接到</w:t>
      </w:r>
    </w:p>
    <w:p>
      <w:pPr>
        <w:pStyle w:val="4"/>
        <w:bidi w:val="0"/>
      </w:pPr>
      <w:r>
        <w:drawing>
          <wp:inline distT="0" distB="0" distL="114300" distR="114300">
            <wp:extent cx="3434080" cy="552450"/>
            <wp:effectExtent l="0" t="0" r="444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drawing>
          <wp:inline distT="0" distB="0" distL="114300" distR="114300">
            <wp:extent cx="3514725" cy="528955"/>
            <wp:effectExtent l="0" t="0" r="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2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Task 3: Evading Egress Filtering</w:t>
      </w:r>
    </w:p>
    <w:p>
      <w:pPr>
        <w:pStyle w:val="4"/>
        <w:bidi w:val="0"/>
        <w:rPr>
          <w:rFonts w:hint="eastAsia"/>
        </w:rPr>
      </w:pPr>
    </w:p>
    <w:p>
      <w:pPr>
        <w:pStyle w:val="4"/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在VA上用ufw命令添加限制</w:t>
      </w:r>
    </w:p>
    <w:p>
      <w:pPr>
        <w:pStyle w:val="4"/>
        <w:bidi w:val="0"/>
        <w:rPr>
          <w:rFonts w:hint="eastAsia"/>
        </w:rPr>
      </w:pPr>
      <w:r>
        <w:drawing>
          <wp:inline distT="0" distB="0" distL="114300" distR="114300">
            <wp:extent cx="4905375" cy="2324735"/>
            <wp:effectExtent l="0" t="0" r="0" b="889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rcRect b="4434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</w:p>
    <w:p>
      <w:pPr>
        <w:pStyle w:val="4"/>
        <w:bidi w:val="0"/>
      </w:pPr>
      <w:r>
        <w:drawing>
          <wp:inline distT="0" distB="0" distL="114300" distR="114300">
            <wp:extent cx="4691380" cy="2381250"/>
            <wp:effectExtent l="0" t="0" r="4445" b="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138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Task 3.a: Telnet to Machine B through the firewall</w:t>
      </w:r>
    </w:p>
    <w:p>
      <w:pPr>
        <w:pStyle w:val="4"/>
        <w:bidi w:val="0"/>
        <w:rPr>
          <w:rFonts w:hint="eastAsia"/>
        </w:rPr>
      </w:pPr>
    </w:p>
    <w:p>
      <w:pPr>
        <w:pStyle w:val="4"/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没有建立ssh通道前，无法在VA上telnet连接</w:t>
      </w:r>
    </w:p>
    <w:p>
      <w:pPr>
        <w:pStyle w:val="4"/>
        <w:bidi w:val="0"/>
        <w:rPr>
          <w:rFonts w:hint="eastAsia"/>
        </w:rPr>
      </w:pPr>
      <w:r>
        <w:drawing>
          <wp:inline distT="0" distB="0" distL="114300" distR="114300">
            <wp:extent cx="5271135" cy="549910"/>
            <wp:effectExtent l="0" t="0" r="5715" b="254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</w:p>
    <w:p>
      <w:pPr>
        <w:pStyle w:val="4"/>
        <w:bidi w:val="0"/>
      </w:pPr>
      <w:r>
        <w:rPr>
          <w:rFonts w:hint="eastAsia"/>
          <w:lang w:val="en-US" w:eastAsia="zh-CN"/>
        </w:rPr>
        <w:t>VA向VB发送建立ssh通道的请求</w:t>
      </w:r>
    </w:p>
    <w:p>
      <w:pPr>
        <w:pStyle w:val="4"/>
        <w:bidi w:val="0"/>
      </w:pPr>
      <w:r>
        <w:drawing>
          <wp:inline distT="0" distB="0" distL="114300" distR="114300">
            <wp:extent cx="5271135" cy="2690495"/>
            <wp:effectExtent l="0" t="0" r="5715" b="508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</w:p>
    <w:p>
      <w:pPr>
        <w:pStyle w:val="4"/>
        <w:bidi w:val="0"/>
      </w:pPr>
    </w:p>
    <w:p>
      <w:pPr>
        <w:pStyle w:val="4"/>
        <w:bidi w:val="0"/>
      </w:pPr>
    </w:p>
    <w:p>
      <w:pPr>
        <w:pStyle w:val="4"/>
        <w:bidi w:val="0"/>
      </w:pPr>
    </w:p>
    <w:p>
      <w:pPr>
        <w:pStyle w:val="4"/>
        <w:bidi w:val="0"/>
      </w:pPr>
    </w:p>
    <w:p>
      <w:pPr>
        <w:pStyle w:val="4"/>
        <w:bidi w:val="0"/>
      </w:pPr>
    </w:p>
    <w:p>
      <w:pPr>
        <w:pStyle w:val="4"/>
        <w:bidi w:val="0"/>
      </w:pPr>
    </w:p>
    <w:p>
      <w:pPr>
        <w:pStyle w:val="4"/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此时可以访问到localhost的8000端口</w:t>
      </w:r>
    </w:p>
    <w:p>
      <w:pPr>
        <w:pStyle w:val="4"/>
        <w:bidi w:val="0"/>
      </w:pPr>
      <w:r>
        <w:drawing>
          <wp:inline distT="0" distB="0" distL="114300" distR="114300">
            <wp:extent cx="3900805" cy="1643380"/>
            <wp:effectExtent l="0" t="0" r="4445" b="4445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</w:p>
    <w:p>
      <w:pPr>
        <w:pStyle w:val="4"/>
        <w:bidi w:val="0"/>
      </w:pPr>
      <w:r>
        <w:rPr>
          <w:rFonts w:hint="eastAsia"/>
        </w:rPr>
        <w:t>Task 3.b: Connect to Facebook using SSH Tunnel.</w:t>
      </w:r>
    </w:p>
    <w:p>
      <w:pPr>
        <w:pStyle w:val="4"/>
        <w:bidi w:val="0"/>
      </w:pPr>
    </w:p>
    <w:p>
      <w:pPr>
        <w:pStyle w:val="4"/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无法访问182.61.200.6</w:t>
      </w:r>
    </w:p>
    <w:p>
      <w:pPr>
        <w:pStyle w:val="4"/>
        <w:bidi w:val="0"/>
      </w:pPr>
      <w:r>
        <w:drawing>
          <wp:inline distT="0" distB="0" distL="114300" distR="114300">
            <wp:extent cx="5268595" cy="948690"/>
            <wp:effectExtent l="0" t="0" r="8255" b="381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建立ssh通道，映射VA的9000端口到VB</w:t>
      </w:r>
    </w:p>
    <w:p>
      <w:pPr>
        <w:pStyle w:val="4"/>
        <w:bidi w:val="0"/>
      </w:pPr>
      <w:r>
        <w:drawing>
          <wp:inline distT="0" distB="0" distL="114300" distR="114300">
            <wp:extent cx="5270500" cy="2734310"/>
            <wp:effectExtent l="0" t="0" r="6350" b="8890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浏览器中设置代理到本地端口9000</w:t>
      </w:r>
    </w:p>
    <w:p>
      <w:pPr>
        <w:pStyle w:val="4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394075"/>
            <wp:effectExtent l="0" t="0" r="5715" b="635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</w:p>
    <w:p>
      <w:pPr>
        <w:pStyle w:val="4"/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更改后可以访问182.61.200.6</w:t>
      </w:r>
    </w:p>
    <w:p>
      <w:pPr>
        <w:pStyle w:val="4"/>
        <w:bidi w:val="0"/>
      </w:pPr>
      <w:r>
        <w:drawing>
          <wp:inline distT="0" distB="0" distL="114300" distR="114300">
            <wp:extent cx="5268595" cy="2370455"/>
            <wp:effectExtent l="0" t="0" r="8255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 xml:space="preserve"> Task 4: Evading Ingress Filtering</w:t>
      </w:r>
    </w:p>
    <w:p>
      <w:pPr>
        <w:pStyle w:val="4"/>
        <w:bidi w:val="0"/>
        <w:rPr>
          <w:rFonts w:hint="eastAsia"/>
        </w:rPr>
      </w:pPr>
    </w:p>
    <w:p>
      <w:pPr>
        <w:pStyle w:val="4"/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禁止VB访问VA的80，22端口</w:t>
      </w:r>
    </w:p>
    <w:p>
      <w:pPr>
        <w:pStyle w:val="4"/>
        <w:bidi w:val="0"/>
        <w:rPr>
          <w:rFonts w:hint="eastAsia"/>
        </w:rPr>
      </w:pPr>
      <w:r>
        <w:drawing>
          <wp:inline distT="0" distB="0" distL="114300" distR="114300">
            <wp:extent cx="5269865" cy="1089660"/>
            <wp:effectExtent l="0" t="0" r="6985" b="5715"/>
            <wp:docPr id="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</w:p>
    <w:p>
      <w:pPr>
        <w:pStyle w:val="4"/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设置ssh隧道，将VB的10000端口转发到本机22端口</w:t>
      </w:r>
    </w:p>
    <w:p>
      <w:pPr>
        <w:pStyle w:val="4"/>
        <w:bidi w:val="0"/>
      </w:pPr>
      <w:r>
        <w:drawing>
          <wp:inline distT="0" distB="0" distL="114300" distR="114300">
            <wp:extent cx="5269865" cy="229870"/>
            <wp:effectExtent l="0" t="0" r="6985" b="8255"/>
            <wp:docPr id="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</w:p>
    <w:p>
      <w:pPr>
        <w:pStyle w:val="4"/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在VB上建立反向隧道</w:t>
      </w:r>
    </w:p>
    <w:p>
      <w:pPr>
        <w:pStyle w:val="4"/>
        <w:bidi w:val="0"/>
      </w:pPr>
      <w:r>
        <w:drawing>
          <wp:inline distT="0" distB="0" distL="0" distR="0">
            <wp:extent cx="5274310" cy="2292985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2"/>
                    <a:srcRect b="13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</w:p>
    <w:p>
      <w:pPr>
        <w:pStyle w:val="4"/>
        <w:bidi w:val="0"/>
      </w:pPr>
      <w:bookmarkStart w:id="0" w:name="_GoBack"/>
      <w:bookmarkEnd w:id="0"/>
    </w:p>
    <w:p>
      <w:pPr>
        <w:pStyle w:val="4"/>
        <w:bidi w:val="0"/>
      </w:pPr>
    </w:p>
    <w:p>
      <w:pPr>
        <w:pStyle w:val="4"/>
        <w:bidi w:val="0"/>
      </w:pPr>
    </w:p>
    <w:p>
      <w:pPr>
        <w:pStyle w:val="4"/>
        <w:bidi w:val="0"/>
      </w:pPr>
    </w:p>
    <w:p>
      <w:pPr>
        <w:pStyle w:val="4"/>
        <w:bidi w:val="0"/>
      </w:pPr>
    </w:p>
    <w:p>
      <w:pPr>
        <w:pStyle w:val="4"/>
        <w:bidi w:val="0"/>
      </w:pPr>
    </w:p>
    <w:p>
      <w:pPr>
        <w:pStyle w:val="4"/>
        <w:bidi w:val="0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NimbusRomNo9L-Medi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NimbusRomNo9L-Regu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imbusMonL-Regu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2113DB"/>
    <w:rsid w:val="049C759D"/>
    <w:rsid w:val="09927067"/>
    <w:rsid w:val="0F1D70D4"/>
    <w:rsid w:val="156A2849"/>
    <w:rsid w:val="25D152DB"/>
    <w:rsid w:val="296D2C3A"/>
    <w:rsid w:val="29C66699"/>
    <w:rsid w:val="2EA72F3F"/>
    <w:rsid w:val="36BF1203"/>
    <w:rsid w:val="3EB0779A"/>
    <w:rsid w:val="3F497918"/>
    <w:rsid w:val="455D5C20"/>
    <w:rsid w:val="47685D7F"/>
    <w:rsid w:val="4CF136D2"/>
    <w:rsid w:val="50B939E1"/>
    <w:rsid w:val="55E11D45"/>
    <w:rsid w:val="561F7444"/>
    <w:rsid w:val="585D2265"/>
    <w:rsid w:val="5B1A4322"/>
    <w:rsid w:val="5B427287"/>
    <w:rsid w:val="5C800288"/>
    <w:rsid w:val="5DE436BA"/>
    <w:rsid w:val="608737B3"/>
    <w:rsid w:val="6524436C"/>
    <w:rsid w:val="76FB3E1B"/>
    <w:rsid w:val="77B416DD"/>
    <w:rsid w:val="7F641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正文小四"/>
    <w:basedOn w:val="1"/>
    <w:uiPriority w:val="0"/>
    <w:rPr>
      <w:rFonts w:asciiTheme="minorAscii" w:hAnsiTheme="minorAscii"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customXml" Target="../customXml/item1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Pro</dc:creator>
  <cp:lastModifiedBy>Pro</cp:lastModifiedBy>
  <dcterms:modified xsi:type="dcterms:W3CDTF">2020-09-19T14:04:05Z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